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3-7-25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Montrose VFW Scholarship - Due April 17th, 2025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This scholarship is for Montrose seniors only. 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What is needed is a typed biography with family history and then future plans. 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The top 3 chosen will receive scholarships. If selected, the scholarship money will be paid to the educational institution the student will be attending. 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Please turn this in to Mrs. Erin Vogel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u w:val="single"/>
          <w:rtl w:val="0"/>
        </w:rPr>
        <w:t xml:space="preserve">by Thursday, April 17, 2025.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If you need me to print it out for you, please let me know and I can help you with that. 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Please let me know if you have any questions. Thank you so much!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Mrs. Erin Vogel - Counselor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evogel@montrose.k12.mo.us</w:t>
      </w:r>
    </w:p>
    <w:p w:rsidR="00000000" w:rsidDel="00000000" w:rsidP="00000000" w:rsidRDefault="00000000" w:rsidRPr="00000000" w14:paraId="00000010">
      <w:pPr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